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6E9" w:rsidRPr="00807248" w:rsidRDefault="00CE36E9" w:rsidP="00CE36E9">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sidRPr="00CE36E9">
        <w:rPr>
          <w:rFonts w:ascii="Century Gothic" w:hAnsi="Century Gothic"/>
          <w:b/>
          <w:sz w:val="40"/>
          <w:szCs w:val="40"/>
          <w:lang w:eastAsia="fr-FR"/>
        </w:rPr>
        <w:t>NAL HUTTA</w:t>
      </w:r>
    </w:p>
    <w:p w:rsidR="00722C56" w:rsidRPr="00566CC0" w:rsidRDefault="00722C56" w:rsidP="008D1834">
      <w:pPr>
        <w:jc w:val="left"/>
        <w:rPr>
          <w:rFonts w:ascii="Century Gothic" w:hAnsi="Century Gothic"/>
        </w:rPr>
      </w:pPr>
    </w:p>
    <w:p w:rsidR="00722C56" w:rsidRPr="00566CC0" w:rsidRDefault="00722C56" w:rsidP="008D1834">
      <w:pPr>
        <w:jc w:val="left"/>
        <w:rPr>
          <w:rFonts w:ascii="Century Gothic" w:hAnsi="Century Gothic"/>
        </w:rPr>
      </w:pPr>
    </w:p>
    <w:p w:rsidR="000075D5" w:rsidRPr="00566CC0" w:rsidRDefault="003E2A0A" w:rsidP="008D1834">
      <w:pPr>
        <w:jc w:val="left"/>
        <w:rPr>
          <w:rFonts w:ascii="Century Gothic" w:hAnsi="Century Gothic"/>
        </w:rPr>
      </w:pPr>
      <w:r w:rsidRPr="00566CC0">
        <w:rPr>
          <w:rFonts w:ascii="Century Gothic" w:hAnsi="Century Gothic"/>
          <w:noProof/>
          <w:lang w:eastAsia="fr-FR"/>
        </w:rPr>
        <w:drawing>
          <wp:inline distT="0" distB="0" distL="0" distR="0">
            <wp:extent cx="2880000" cy="1957363"/>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363"/>
                    </a:xfrm>
                    <a:prstGeom prst="rect">
                      <a:avLst/>
                    </a:prstGeom>
                    <a:noFill/>
                    <a:ln w="9525">
                      <a:noFill/>
                      <a:miter lim="800000"/>
                      <a:headEnd/>
                      <a:tailEnd/>
                    </a:ln>
                  </pic:spPr>
                </pic:pic>
              </a:graphicData>
            </a:graphic>
          </wp:inline>
        </w:drawing>
      </w:r>
    </w:p>
    <w:p w:rsidR="003E2A0A" w:rsidRPr="00566CC0" w:rsidRDefault="003E2A0A" w:rsidP="008D1834">
      <w:pPr>
        <w:jc w:val="left"/>
        <w:rPr>
          <w:rFonts w:ascii="Century Gothic" w:hAnsi="Century Gothic"/>
        </w:rPr>
      </w:pPr>
    </w:p>
    <w:p w:rsidR="000075D5" w:rsidRPr="00566CC0" w:rsidRDefault="000075D5" w:rsidP="008D1834">
      <w:pPr>
        <w:jc w:val="left"/>
        <w:rPr>
          <w:rFonts w:ascii="Century Gothic" w:hAnsi="Century Gothic"/>
        </w:rPr>
      </w:pPr>
    </w:p>
    <w:p w:rsidR="00722C56" w:rsidRPr="00566CC0" w:rsidRDefault="003E2A0A" w:rsidP="003E2A0A">
      <w:pPr>
        <w:jc w:val="left"/>
        <w:rPr>
          <w:rFonts w:ascii="Century Gothic" w:hAnsi="Century Gothic"/>
        </w:rPr>
      </w:pPr>
      <w:r w:rsidRPr="00566CC0">
        <w:rPr>
          <w:rFonts w:ascii="Century Gothic" w:hAnsi="Century Gothic"/>
        </w:rPr>
        <w:t>Située dans le Système Y'</w:t>
      </w:r>
      <w:proofErr w:type="spellStart"/>
      <w:r w:rsidRPr="00566CC0">
        <w:rPr>
          <w:rFonts w:ascii="Century Gothic" w:hAnsi="Century Gothic"/>
        </w:rPr>
        <w:t>Toub</w:t>
      </w:r>
      <w:proofErr w:type="spellEnd"/>
      <w:r w:rsidRPr="00566CC0">
        <w:rPr>
          <w:rFonts w:ascii="Century Gothic" w:hAnsi="Century Gothic"/>
        </w:rPr>
        <w:t xml:space="preserve">, </w:t>
      </w:r>
      <w:proofErr w:type="spellStart"/>
      <w:r w:rsidRPr="00566CC0">
        <w:rPr>
          <w:rFonts w:ascii="Century Gothic" w:hAnsi="Century Gothic"/>
        </w:rPr>
        <w:t>Nal</w:t>
      </w:r>
      <w:proofErr w:type="spellEnd"/>
      <w:r w:rsidRPr="00566CC0">
        <w:rPr>
          <w:rFonts w:ascii="Century Gothic" w:hAnsi="Century Gothic"/>
        </w:rPr>
        <w:t xml:space="preserve"> Hutta était connue sous le nom d'</w:t>
      </w:r>
      <w:proofErr w:type="spellStart"/>
      <w:r w:rsidRPr="00566CC0">
        <w:rPr>
          <w:rFonts w:ascii="Century Gothic" w:hAnsi="Century Gothic"/>
        </w:rPr>
        <w:t>Evocar</w:t>
      </w:r>
      <w:proofErr w:type="spellEnd"/>
      <w:r w:rsidRPr="00566CC0">
        <w:rPr>
          <w:rFonts w:ascii="Century Gothic" w:hAnsi="Century Gothic"/>
        </w:rPr>
        <w:t xml:space="preserve"> avant l'arrivée des </w:t>
      </w:r>
      <w:hyperlink r:id="rId6" w:history="1">
        <w:proofErr w:type="spellStart"/>
        <w:r w:rsidRPr="00566CC0">
          <w:rPr>
            <w:rStyle w:val="Lienhypertexte"/>
            <w:rFonts w:ascii="Century Gothic" w:hAnsi="Century Gothic"/>
            <w:color w:val="auto"/>
            <w:u w:val="none"/>
          </w:rPr>
          <w:t>Hutts</w:t>
        </w:r>
        <w:proofErr w:type="spellEnd"/>
      </w:hyperlink>
      <w:r w:rsidRPr="00566CC0">
        <w:rPr>
          <w:rFonts w:ascii="Century Gothic" w:hAnsi="Century Gothic"/>
        </w:rPr>
        <w:t xml:space="preserve">, qui peuplent désormais entièrement la planète. Il y a de cela plusieurs siècles les </w:t>
      </w:r>
      <w:proofErr w:type="spellStart"/>
      <w:r w:rsidRPr="00566CC0">
        <w:rPr>
          <w:rFonts w:ascii="Century Gothic" w:hAnsi="Century Gothic"/>
        </w:rPr>
        <w:t>Hutts</w:t>
      </w:r>
      <w:proofErr w:type="spellEnd"/>
      <w:r w:rsidRPr="00566CC0">
        <w:rPr>
          <w:rFonts w:ascii="Century Gothic" w:hAnsi="Century Gothic"/>
        </w:rPr>
        <w:t xml:space="preserve"> fuirent leur monde natal, </w:t>
      </w:r>
      <w:hyperlink r:id="rId7" w:history="1">
        <w:proofErr w:type="spellStart"/>
        <w:r w:rsidRPr="00566CC0">
          <w:rPr>
            <w:rStyle w:val="Lienhypertexte"/>
            <w:rFonts w:ascii="Century Gothic" w:hAnsi="Century Gothic"/>
            <w:color w:val="auto"/>
            <w:u w:val="none"/>
          </w:rPr>
          <w:t>Varl</w:t>
        </w:r>
        <w:proofErr w:type="spellEnd"/>
      </w:hyperlink>
      <w:r w:rsidRPr="00566CC0">
        <w:rPr>
          <w:rFonts w:ascii="Century Gothic" w:hAnsi="Century Gothic"/>
        </w:rPr>
        <w:t xml:space="preserve">, dévasté par une longue guerre civile, et décidèrent de s'établir sur une planète voisine, qui leur semblait idéale pour eux : </w:t>
      </w:r>
      <w:proofErr w:type="spellStart"/>
      <w:r w:rsidRPr="00566CC0">
        <w:rPr>
          <w:rFonts w:ascii="Century Gothic" w:hAnsi="Century Gothic"/>
        </w:rPr>
        <w:t>Evocar</w:t>
      </w:r>
      <w:proofErr w:type="spellEnd"/>
      <w:r w:rsidRPr="00566CC0">
        <w:rPr>
          <w:rFonts w:ascii="Century Gothic" w:hAnsi="Century Gothic"/>
        </w:rPr>
        <w:t xml:space="preserve">. Ils commencèrent à commercer avec les habitants de la planète, les </w:t>
      </w:r>
      <w:proofErr w:type="spellStart"/>
      <w:r w:rsidRPr="00566CC0">
        <w:rPr>
          <w:rFonts w:ascii="Century Gothic" w:hAnsi="Century Gothic"/>
        </w:rPr>
        <w:t>Evocii</w:t>
      </w:r>
      <w:proofErr w:type="spellEnd"/>
      <w:r w:rsidRPr="00566CC0">
        <w:rPr>
          <w:rFonts w:ascii="Century Gothic" w:hAnsi="Century Gothic"/>
        </w:rPr>
        <w:t xml:space="preserve"> : en échange de leur technologie avancée, les </w:t>
      </w:r>
      <w:proofErr w:type="spellStart"/>
      <w:r w:rsidRPr="00566CC0">
        <w:rPr>
          <w:rFonts w:ascii="Century Gothic" w:hAnsi="Century Gothic"/>
        </w:rPr>
        <w:t>Hutts</w:t>
      </w:r>
      <w:proofErr w:type="spellEnd"/>
      <w:r w:rsidRPr="00566CC0">
        <w:rPr>
          <w:rFonts w:ascii="Century Gothic" w:hAnsi="Century Gothic"/>
        </w:rPr>
        <w:t xml:space="preserve"> entrèrent en possession de larges parcelles de terre, jusqu'à posséder l'essentiel de la surface de la planète, qu'ils renommèrent </w:t>
      </w:r>
      <w:proofErr w:type="spellStart"/>
      <w:r w:rsidRPr="00566CC0">
        <w:rPr>
          <w:rFonts w:ascii="Century Gothic" w:hAnsi="Century Gothic"/>
        </w:rPr>
        <w:t>Nal</w:t>
      </w:r>
      <w:proofErr w:type="spellEnd"/>
      <w:r w:rsidRPr="00566CC0">
        <w:rPr>
          <w:rFonts w:ascii="Century Gothic" w:hAnsi="Century Gothic"/>
        </w:rPr>
        <w:t xml:space="preserve"> Hutta, ou Glorieux Joyau en langage </w:t>
      </w:r>
      <w:proofErr w:type="spellStart"/>
      <w:r w:rsidRPr="00566CC0">
        <w:rPr>
          <w:rFonts w:ascii="Century Gothic" w:hAnsi="Century Gothic"/>
        </w:rPr>
        <w:t>hutt</w:t>
      </w:r>
      <w:proofErr w:type="spellEnd"/>
      <w:r w:rsidRPr="00566CC0">
        <w:rPr>
          <w:rFonts w:ascii="Century Gothic" w:hAnsi="Century Gothic"/>
        </w:rPr>
        <w:t xml:space="preserve">. </w:t>
      </w:r>
      <w:r w:rsidRPr="00566CC0">
        <w:rPr>
          <w:rFonts w:ascii="Century Gothic" w:hAnsi="Century Gothic"/>
        </w:rPr>
        <w:br/>
      </w:r>
      <w:r w:rsidRPr="00566CC0">
        <w:rPr>
          <w:rFonts w:ascii="Century Gothic" w:hAnsi="Century Gothic"/>
        </w:rPr>
        <w:br/>
        <w:t xml:space="preserve">Les </w:t>
      </w:r>
      <w:proofErr w:type="spellStart"/>
      <w:r w:rsidRPr="00566CC0">
        <w:rPr>
          <w:rFonts w:ascii="Century Gothic" w:hAnsi="Century Gothic"/>
        </w:rPr>
        <w:t>Evocii</w:t>
      </w:r>
      <w:proofErr w:type="spellEnd"/>
      <w:r w:rsidRPr="00566CC0">
        <w:rPr>
          <w:rFonts w:ascii="Century Gothic" w:hAnsi="Century Gothic"/>
        </w:rPr>
        <w:t xml:space="preserve"> réalisèrent trop tard que leur planète leur échappait. Avant qu'ils ne puissent réagir les </w:t>
      </w:r>
      <w:proofErr w:type="spellStart"/>
      <w:r w:rsidRPr="00566CC0">
        <w:rPr>
          <w:rFonts w:ascii="Century Gothic" w:hAnsi="Century Gothic"/>
        </w:rPr>
        <w:t>Hutts</w:t>
      </w:r>
      <w:proofErr w:type="spellEnd"/>
      <w:r w:rsidRPr="00566CC0">
        <w:rPr>
          <w:rFonts w:ascii="Century Gothic" w:hAnsi="Century Gothic"/>
        </w:rPr>
        <w:t xml:space="preserve"> avaient déjà construit nombre de palais et de constructions à leur image. Les natifs d'</w:t>
      </w:r>
      <w:proofErr w:type="spellStart"/>
      <w:r w:rsidRPr="00566CC0">
        <w:rPr>
          <w:rFonts w:ascii="Century Gothic" w:hAnsi="Century Gothic"/>
        </w:rPr>
        <w:t>Evocar</w:t>
      </w:r>
      <w:proofErr w:type="spellEnd"/>
      <w:r w:rsidRPr="00566CC0">
        <w:rPr>
          <w:rFonts w:ascii="Century Gothic" w:hAnsi="Century Gothic"/>
        </w:rPr>
        <w:t xml:space="preserve"> appelèrent à l'aide l'</w:t>
      </w:r>
      <w:hyperlink r:id="rId8" w:history="1">
        <w:r w:rsidRPr="00566CC0">
          <w:rPr>
            <w:rStyle w:val="Lienhypertexte"/>
            <w:rFonts w:ascii="Century Gothic" w:hAnsi="Century Gothic"/>
            <w:color w:val="auto"/>
            <w:u w:val="none"/>
          </w:rPr>
          <w:t>Ancienne République</w:t>
        </w:r>
      </w:hyperlink>
      <w:r w:rsidRPr="00566CC0">
        <w:rPr>
          <w:rFonts w:ascii="Century Gothic" w:hAnsi="Century Gothic"/>
        </w:rPr>
        <w:t xml:space="preserve">, qui prit très au sérieux leurs revendications. Malheureusement, les contrats signés entre </w:t>
      </w:r>
      <w:proofErr w:type="spellStart"/>
      <w:r w:rsidRPr="00566CC0">
        <w:rPr>
          <w:rFonts w:ascii="Century Gothic" w:hAnsi="Century Gothic"/>
        </w:rPr>
        <w:t>Evocii</w:t>
      </w:r>
      <w:proofErr w:type="spellEnd"/>
      <w:r w:rsidRPr="00566CC0">
        <w:rPr>
          <w:rFonts w:ascii="Century Gothic" w:hAnsi="Century Gothic"/>
        </w:rPr>
        <w:t xml:space="preserve"> et </w:t>
      </w:r>
      <w:proofErr w:type="spellStart"/>
      <w:r w:rsidRPr="00566CC0">
        <w:rPr>
          <w:rFonts w:ascii="Century Gothic" w:hAnsi="Century Gothic"/>
        </w:rPr>
        <w:t>Hutts</w:t>
      </w:r>
      <w:proofErr w:type="spellEnd"/>
      <w:r w:rsidRPr="00566CC0">
        <w:rPr>
          <w:rFonts w:ascii="Century Gothic" w:hAnsi="Century Gothic"/>
        </w:rPr>
        <w:t xml:space="preserve"> étaient précis, et en défaveur des premiers. Même les </w:t>
      </w:r>
      <w:hyperlink r:id="rId9" w:history="1">
        <w:r w:rsidRPr="00566CC0">
          <w:rPr>
            <w:rStyle w:val="Lienhypertexte"/>
            <w:rFonts w:ascii="Century Gothic" w:hAnsi="Century Gothic"/>
            <w:color w:val="auto"/>
            <w:u w:val="none"/>
          </w:rPr>
          <w:t>Chevaliers Jedi</w:t>
        </w:r>
      </w:hyperlink>
      <w:r w:rsidRPr="00566CC0">
        <w:rPr>
          <w:rFonts w:ascii="Century Gothic" w:hAnsi="Century Gothic"/>
        </w:rPr>
        <w:t xml:space="preserve"> ne purent rien pour eux, la manœuvre des </w:t>
      </w:r>
      <w:proofErr w:type="spellStart"/>
      <w:r w:rsidRPr="00566CC0">
        <w:rPr>
          <w:rFonts w:ascii="Century Gothic" w:hAnsi="Century Gothic"/>
        </w:rPr>
        <w:t>Hutts</w:t>
      </w:r>
      <w:proofErr w:type="spellEnd"/>
      <w:r w:rsidRPr="00566CC0">
        <w:rPr>
          <w:rFonts w:ascii="Century Gothic" w:hAnsi="Century Gothic"/>
        </w:rPr>
        <w:t xml:space="preserve"> étant parfaitement légale. Une fois légalement maîtres de la planète, les </w:t>
      </w:r>
      <w:proofErr w:type="spellStart"/>
      <w:r w:rsidRPr="00566CC0">
        <w:rPr>
          <w:rFonts w:ascii="Century Gothic" w:hAnsi="Century Gothic"/>
        </w:rPr>
        <w:t>Hutts</w:t>
      </w:r>
      <w:proofErr w:type="spellEnd"/>
      <w:r w:rsidRPr="00566CC0">
        <w:rPr>
          <w:rFonts w:ascii="Century Gothic" w:hAnsi="Century Gothic"/>
        </w:rPr>
        <w:t xml:space="preserve"> déportèrent les </w:t>
      </w:r>
      <w:proofErr w:type="spellStart"/>
      <w:r w:rsidRPr="00566CC0">
        <w:rPr>
          <w:rFonts w:ascii="Century Gothic" w:hAnsi="Century Gothic"/>
        </w:rPr>
        <w:t>Evocii</w:t>
      </w:r>
      <w:proofErr w:type="spellEnd"/>
      <w:r w:rsidRPr="00566CC0">
        <w:rPr>
          <w:rFonts w:ascii="Century Gothic" w:hAnsi="Century Gothic"/>
        </w:rPr>
        <w:t xml:space="preserve"> sur </w:t>
      </w:r>
      <w:hyperlink r:id="rId10" w:history="1">
        <w:proofErr w:type="spellStart"/>
        <w:r w:rsidRPr="00566CC0">
          <w:rPr>
            <w:rStyle w:val="Lienhypertexte"/>
            <w:rFonts w:ascii="Century Gothic" w:hAnsi="Century Gothic"/>
            <w:color w:val="auto"/>
            <w:u w:val="none"/>
          </w:rPr>
          <w:t>Nar</w:t>
        </w:r>
        <w:proofErr w:type="spellEnd"/>
        <w:r w:rsidRPr="00566CC0">
          <w:rPr>
            <w:rStyle w:val="Lienhypertexte"/>
            <w:rFonts w:ascii="Century Gothic" w:hAnsi="Century Gothic"/>
            <w:color w:val="auto"/>
            <w:u w:val="none"/>
          </w:rPr>
          <w:t xml:space="preserve"> </w:t>
        </w:r>
        <w:proofErr w:type="spellStart"/>
        <w:r w:rsidRPr="00566CC0">
          <w:rPr>
            <w:rStyle w:val="Lienhypertexte"/>
            <w:rFonts w:ascii="Century Gothic" w:hAnsi="Century Gothic"/>
            <w:color w:val="auto"/>
            <w:u w:val="none"/>
          </w:rPr>
          <w:t>Shaddaa</w:t>
        </w:r>
        <w:proofErr w:type="spellEnd"/>
      </w:hyperlink>
      <w:r w:rsidRPr="00566CC0">
        <w:rPr>
          <w:rFonts w:ascii="Century Gothic" w:hAnsi="Century Gothic"/>
        </w:rPr>
        <w:t xml:space="preserve">, la lune de </w:t>
      </w:r>
      <w:proofErr w:type="spellStart"/>
      <w:r w:rsidRPr="00566CC0">
        <w:rPr>
          <w:rFonts w:ascii="Century Gothic" w:hAnsi="Century Gothic"/>
        </w:rPr>
        <w:t>Nal</w:t>
      </w:r>
      <w:proofErr w:type="spellEnd"/>
      <w:r w:rsidRPr="00566CC0">
        <w:rPr>
          <w:rFonts w:ascii="Century Gothic" w:hAnsi="Century Gothic"/>
        </w:rPr>
        <w:t xml:space="preserve"> Hutta, où ces derniers finirent par subir de graves mutations en </w:t>
      </w:r>
      <w:proofErr w:type="gramStart"/>
      <w:r w:rsidRPr="00566CC0">
        <w:rPr>
          <w:rFonts w:ascii="Century Gothic" w:hAnsi="Century Gothic"/>
        </w:rPr>
        <w:t>raisons</w:t>
      </w:r>
      <w:proofErr w:type="gramEnd"/>
      <w:r w:rsidRPr="00566CC0">
        <w:rPr>
          <w:rFonts w:ascii="Century Gothic" w:hAnsi="Century Gothic"/>
        </w:rPr>
        <w:t xml:space="preserve"> de l'impact de la technologie des </w:t>
      </w:r>
      <w:proofErr w:type="spellStart"/>
      <w:r w:rsidRPr="00566CC0">
        <w:rPr>
          <w:rFonts w:ascii="Century Gothic" w:hAnsi="Century Gothic"/>
        </w:rPr>
        <w:t>Hutts</w:t>
      </w:r>
      <w:proofErr w:type="spellEnd"/>
      <w:r w:rsidRPr="00566CC0">
        <w:rPr>
          <w:rFonts w:ascii="Century Gothic" w:hAnsi="Century Gothic"/>
        </w:rPr>
        <w:t xml:space="preserve"> sur la lune. Les thermes et les palais visqueux commencèrent à pousser un peu partout sur la planète, comme un véritable cancer tandis que les familles Hutt luttaient entre elles pour avoir le dessus et gagner plus de pouvoir. Les forêts d’</w:t>
      </w:r>
      <w:proofErr w:type="spellStart"/>
      <w:r w:rsidRPr="00566CC0">
        <w:rPr>
          <w:rFonts w:ascii="Century Gothic" w:hAnsi="Century Gothic"/>
        </w:rPr>
        <w:t>Evocar</w:t>
      </w:r>
      <w:proofErr w:type="spellEnd"/>
      <w:r w:rsidRPr="00566CC0">
        <w:rPr>
          <w:rFonts w:ascii="Century Gothic" w:hAnsi="Century Gothic"/>
        </w:rPr>
        <w:t xml:space="preserve"> furent rasées et une odeur putride commença à ceinturer la planète entière, à la plus grande satisfaction des </w:t>
      </w:r>
      <w:proofErr w:type="spellStart"/>
      <w:r w:rsidRPr="00566CC0">
        <w:rPr>
          <w:rFonts w:ascii="Century Gothic" w:hAnsi="Century Gothic"/>
        </w:rPr>
        <w:t>Hutts</w:t>
      </w:r>
      <w:proofErr w:type="spellEnd"/>
      <w:r w:rsidRPr="00566CC0">
        <w:rPr>
          <w:rFonts w:ascii="Century Gothic" w:hAnsi="Century Gothic"/>
        </w:rPr>
        <w:t xml:space="preserve">. </w:t>
      </w:r>
      <w:r w:rsidRPr="00566CC0">
        <w:rPr>
          <w:rFonts w:ascii="Century Gothic" w:hAnsi="Century Gothic"/>
        </w:rPr>
        <w:br/>
      </w:r>
      <w:r w:rsidRPr="00566CC0">
        <w:rPr>
          <w:rFonts w:ascii="Century Gothic" w:hAnsi="Century Gothic"/>
        </w:rPr>
        <w:br/>
      </w:r>
      <w:proofErr w:type="spellStart"/>
      <w:r w:rsidRPr="00566CC0">
        <w:rPr>
          <w:rFonts w:ascii="Century Gothic" w:hAnsi="Century Gothic"/>
        </w:rPr>
        <w:t>Nal</w:t>
      </w:r>
      <w:proofErr w:type="spellEnd"/>
      <w:r w:rsidRPr="00566CC0">
        <w:rPr>
          <w:rFonts w:ascii="Century Gothic" w:hAnsi="Century Gothic"/>
        </w:rPr>
        <w:t xml:space="preserve"> Hutta est dirigée par les plus anciennes familles </w:t>
      </w:r>
      <w:proofErr w:type="spellStart"/>
      <w:r w:rsidRPr="00566CC0">
        <w:rPr>
          <w:rFonts w:ascii="Century Gothic" w:hAnsi="Century Gothic"/>
        </w:rPr>
        <w:t>hutt</w:t>
      </w:r>
      <w:proofErr w:type="spellEnd"/>
      <w:r w:rsidRPr="00566CC0">
        <w:rPr>
          <w:rFonts w:ascii="Century Gothic" w:hAnsi="Century Gothic"/>
        </w:rPr>
        <w:t xml:space="preserve">, qui contrôlent également </w:t>
      </w:r>
      <w:proofErr w:type="spellStart"/>
      <w:r w:rsidRPr="00566CC0">
        <w:rPr>
          <w:rFonts w:ascii="Century Gothic" w:hAnsi="Century Gothic"/>
        </w:rPr>
        <w:t>Nar</w:t>
      </w:r>
      <w:proofErr w:type="spellEnd"/>
      <w:r w:rsidRPr="00566CC0">
        <w:rPr>
          <w:rFonts w:ascii="Century Gothic" w:hAnsi="Century Gothic"/>
        </w:rPr>
        <w:t xml:space="preserve"> </w:t>
      </w:r>
      <w:proofErr w:type="spellStart"/>
      <w:r w:rsidRPr="00566CC0">
        <w:rPr>
          <w:rFonts w:ascii="Century Gothic" w:hAnsi="Century Gothic"/>
        </w:rPr>
        <w:t>Shaddaa</w:t>
      </w:r>
      <w:proofErr w:type="spellEnd"/>
      <w:r w:rsidRPr="00566CC0">
        <w:rPr>
          <w:rFonts w:ascii="Century Gothic" w:hAnsi="Century Gothic"/>
        </w:rPr>
        <w:t xml:space="preserve"> depuis leurs palais. De là, les </w:t>
      </w:r>
      <w:proofErr w:type="spellStart"/>
      <w:r w:rsidRPr="00566CC0">
        <w:rPr>
          <w:rFonts w:ascii="Century Gothic" w:hAnsi="Century Gothic"/>
        </w:rPr>
        <w:t>Hutts</w:t>
      </w:r>
      <w:proofErr w:type="spellEnd"/>
      <w:r w:rsidRPr="00566CC0">
        <w:rPr>
          <w:rFonts w:ascii="Century Gothic" w:hAnsi="Century Gothic"/>
        </w:rPr>
        <w:t xml:space="preserve"> dirigent le plus vaste empire criminel de la </w:t>
      </w:r>
      <w:hyperlink r:id="rId11" w:history="1">
        <w:r w:rsidRPr="00566CC0">
          <w:rPr>
            <w:rStyle w:val="Lienhypertexte"/>
            <w:rFonts w:ascii="Century Gothic" w:hAnsi="Century Gothic"/>
            <w:color w:val="auto"/>
            <w:u w:val="none"/>
          </w:rPr>
          <w:t>galaxie</w:t>
        </w:r>
      </w:hyperlink>
      <w:r w:rsidRPr="00566CC0">
        <w:rPr>
          <w:rFonts w:ascii="Century Gothic" w:hAnsi="Century Gothic"/>
        </w:rPr>
        <w:t xml:space="preserve">. </w:t>
      </w:r>
      <w:proofErr w:type="spellStart"/>
      <w:r w:rsidRPr="00566CC0">
        <w:rPr>
          <w:rFonts w:ascii="Century Gothic" w:hAnsi="Century Gothic"/>
        </w:rPr>
        <w:t>Nal</w:t>
      </w:r>
      <w:proofErr w:type="spellEnd"/>
      <w:r w:rsidRPr="00566CC0">
        <w:rPr>
          <w:rFonts w:ascii="Century Gothic" w:hAnsi="Century Gothic"/>
        </w:rPr>
        <w:t xml:space="preserve"> Hutta est une planète aux dimensions plus importantes que la moyenne, mais a la particularité de ne posséder qu'un faible pourcentage de métaux lourds. Sa densité est donc bien moindre que ses dimensions peuvent le laisser penser. Une journée sur </w:t>
      </w:r>
      <w:proofErr w:type="spellStart"/>
      <w:r w:rsidRPr="00566CC0">
        <w:rPr>
          <w:rFonts w:ascii="Century Gothic" w:hAnsi="Century Gothic"/>
        </w:rPr>
        <w:t>Nal</w:t>
      </w:r>
      <w:proofErr w:type="spellEnd"/>
      <w:r w:rsidRPr="00566CC0">
        <w:rPr>
          <w:rFonts w:ascii="Century Gothic" w:hAnsi="Century Gothic"/>
        </w:rPr>
        <w:t xml:space="preserve"> Hutta dure 87 heures standards, et une année ne s'écoule qu'en 413 jours standards. Du terrain originel d'</w:t>
      </w:r>
      <w:proofErr w:type="spellStart"/>
      <w:r w:rsidRPr="00566CC0">
        <w:rPr>
          <w:rFonts w:ascii="Century Gothic" w:hAnsi="Century Gothic"/>
        </w:rPr>
        <w:t>Evocar</w:t>
      </w:r>
      <w:proofErr w:type="spellEnd"/>
      <w:r w:rsidRPr="00566CC0">
        <w:rPr>
          <w:rFonts w:ascii="Century Gothic" w:hAnsi="Century Gothic"/>
        </w:rPr>
        <w:t xml:space="preserve">, il ne reste désormais que de gigantesques marais dans lesquels les </w:t>
      </w:r>
      <w:proofErr w:type="spellStart"/>
      <w:r w:rsidRPr="00566CC0">
        <w:rPr>
          <w:rFonts w:ascii="Century Gothic" w:hAnsi="Century Gothic"/>
        </w:rPr>
        <w:t>Hutts</w:t>
      </w:r>
      <w:proofErr w:type="spellEnd"/>
      <w:r w:rsidRPr="00566CC0">
        <w:rPr>
          <w:rFonts w:ascii="Century Gothic" w:hAnsi="Century Gothic"/>
        </w:rPr>
        <w:t xml:space="preserve"> se plaisent à patauger, des thermes et des palais. Durant les régimes de l'</w:t>
      </w:r>
      <w:hyperlink r:id="rId12" w:history="1">
        <w:r w:rsidRPr="00566CC0">
          <w:rPr>
            <w:rStyle w:val="Lienhypertexte"/>
            <w:rFonts w:ascii="Century Gothic" w:hAnsi="Century Gothic"/>
            <w:color w:val="auto"/>
            <w:u w:val="none"/>
          </w:rPr>
          <w:t>Empire</w:t>
        </w:r>
      </w:hyperlink>
      <w:r w:rsidRPr="00566CC0">
        <w:rPr>
          <w:rFonts w:ascii="Century Gothic" w:hAnsi="Century Gothic"/>
        </w:rPr>
        <w:t xml:space="preserve"> et de la </w:t>
      </w:r>
      <w:hyperlink r:id="rId13" w:history="1">
        <w:r w:rsidRPr="00566CC0">
          <w:rPr>
            <w:rStyle w:val="Lienhypertexte"/>
            <w:rFonts w:ascii="Century Gothic" w:hAnsi="Century Gothic"/>
            <w:color w:val="auto"/>
            <w:u w:val="none"/>
          </w:rPr>
          <w:t>Nouvelle République</w:t>
        </w:r>
      </w:hyperlink>
      <w:r w:rsidRPr="00566CC0">
        <w:rPr>
          <w:rFonts w:ascii="Century Gothic" w:hAnsi="Century Gothic"/>
        </w:rPr>
        <w:t xml:space="preserve">, </w:t>
      </w:r>
      <w:proofErr w:type="spellStart"/>
      <w:r w:rsidRPr="00566CC0">
        <w:rPr>
          <w:rFonts w:ascii="Century Gothic" w:hAnsi="Century Gothic"/>
        </w:rPr>
        <w:t>Nal</w:t>
      </w:r>
      <w:proofErr w:type="spellEnd"/>
      <w:r w:rsidRPr="00566CC0">
        <w:rPr>
          <w:rFonts w:ascii="Century Gothic" w:hAnsi="Century Gothic"/>
        </w:rPr>
        <w:t xml:space="preserve"> Hutta n'est jamais inquiétée, et les </w:t>
      </w:r>
      <w:proofErr w:type="spellStart"/>
      <w:r w:rsidRPr="00566CC0">
        <w:rPr>
          <w:rFonts w:ascii="Century Gothic" w:hAnsi="Century Gothic"/>
        </w:rPr>
        <w:t>Hutts</w:t>
      </w:r>
      <w:proofErr w:type="spellEnd"/>
      <w:r w:rsidRPr="00566CC0">
        <w:rPr>
          <w:rFonts w:ascii="Century Gothic" w:hAnsi="Century Gothic"/>
        </w:rPr>
        <w:t xml:space="preserve"> demeu</w:t>
      </w:r>
      <w:r w:rsidR="00B928BC" w:rsidRPr="00566CC0">
        <w:rPr>
          <w:rFonts w:ascii="Century Gothic" w:hAnsi="Century Gothic"/>
        </w:rPr>
        <w:t>rent dans une large part neutre</w:t>
      </w:r>
      <w:r w:rsidRPr="00566CC0">
        <w:rPr>
          <w:rFonts w:ascii="Century Gothic" w:hAnsi="Century Gothic"/>
        </w:rPr>
        <w:t xml:space="preserve"> dans les conflits qui opposent les deux camps. Durant l'</w:t>
      </w:r>
      <w:hyperlink r:id="rId14" w:history="1">
        <w:r w:rsidRPr="00566CC0">
          <w:rPr>
            <w:rStyle w:val="Lienhypertexte"/>
            <w:rFonts w:ascii="Century Gothic" w:hAnsi="Century Gothic"/>
            <w:color w:val="auto"/>
            <w:u w:val="none"/>
          </w:rPr>
          <w:t>invasion</w:t>
        </w:r>
      </w:hyperlink>
      <w:r w:rsidRPr="00566CC0">
        <w:rPr>
          <w:rFonts w:ascii="Century Gothic" w:hAnsi="Century Gothic"/>
        </w:rPr>
        <w:t xml:space="preserve"> des </w:t>
      </w:r>
      <w:hyperlink r:id="rId15" w:history="1">
        <w:proofErr w:type="spellStart"/>
        <w:r w:rsidRPr="00566CC0">
          <w:rPr>
            <w:rStyle w:val="Lienhypertexte"/>
            <w:rFonts w:ascii="Century Gothic" w:hAnsi="Century Gothic"/>
            <w:color w:val="auto"/>
            <w:u w:val="none"/>
          </w:rPr>
          <w:t>Yuuzhan</w:t>
        </w:r>
        <w:proofErr w:type="spellEnd"/>
        <w:r w:rsidRPr="00566CC0">
          <w:rPr>
            <w:rStyle w:val="Lienhypertexte"/>
            <w:rFonts w:ascii="Century Gothic" w:hAnsi="Century Gothic"/>
            <w:color w:val="auto"/>
            <w:u w:val="none"/>
          </w:rPr>
          <w:t xml:space="preserve"> </w:t>
        </w:r>
        <w:proofErr w:type="spellStart"/>
        <w:r w:rsidRPr="00566CC0">
          <w:rPr>
            <w:rStyle w:val="Lienhypertexte"/>
            <w:rFonts w:ascii="Century Gothic" w:hAnsi="Century Gothic"/>
            <w:color w:val="auto"/>
            <w:u w:val="none"/>
          </w:rPr>
          <w:t>Vongs</w:t>
        </w:r>
        <w:proofErr w:type="spellEnd"/>
      </w:hyperlink>
      <w:r w:rsidRPr="00566CC0">
        <w:rPr>
          <w:rFonts w:ascii="Century Gothic" w:hAnsi="Century Gothic"/>
        </w:rPr>
        <w:t xml:space="preserve">, après plusieurs mois de répit, </w:t>
      </w:r>
      <w:proofErr w:type="spellStart"/>
      <w:r w:rsidRPr="00566CC0">
        <w:rPr>
          <w:rFonts w:ascii="Century Gothic" w:hAnsi="Century Gothic"/>
        </w:rPr>
        <w:t>Nal</w:t>
      </w:r>
      <w:proofErr w:type="spellEnd"/>
      <w:r w:rsidRPr="00566CC0">
        <w:rPr>
          <w:rFonts w:ascii="Century Gothic" w:hAnsi="Century Gothic"/>
        </w:rPr>
        <w:t xml:space="preserve"> Hutta est finalement attaquée par les extragalactiques, et la plupart des </w:t>
      </w:r>
      <w:proofErr w:type="spellStart"/>
      <w:r w:rsidRPr="00566CC0">
        <w:rPr>
          <w:rFonts w:ascii="Century Gothic" w:hAnsi="Century Gothic"/>
        </w:rPr>
        <w:t>Hutts</w:t>
      </w:r>
      <w:proofErr w:type="spellEnd"/>
      <w:r w:rsidRPr="00566CC0">
        <w:rPr>
          <w:rFonts w:ascii="Century Gothic" w:hAnsi="Century Gothic"/>
        </w:rPr>
        <w:t xml:space="preserve"> sont tués ou réduits en esclavage.</w:t>
      </w:r>
    </w:p>
    <w:sectPr w:rsidR="00722C56" w:rsidRPr="00566CC0"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155C"/>
    <w:rsid w:val="000C3F81"/>
    <w:rsid w:val="000E4377"/>
    <w:rsid w:val="000F6452"/>
    <w:rsid w:val="00100FA3"/>
    <w:rsid w:val="00105E6A"/>
    <w:rsid w:val="00113295"/>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2094"/>
    <w:rsid w:val="002F7C67"/>
    <w:rsid w:val="0033237E"/>
    <w:rsid w:val="00334D9A"/>
    <w:rsid w:val="00345D7F"/>
    <w:rsid w:val="00362D93"/>
    <w:rsid w:val="003A6789"/>
    <w:rsid w:val="003B260E"/>
    <w:rsid w:val="003C3F81"/>
    <w:rsid w:val="003C72D5"/>
    <w:rsid w:val="003E0C84"/>
    <w:rsid w:val="003E2A0A"/>
    <w:rsid w:val="003F0FC7"/>
    <w:rsid w:val="0040233E"/>
    <w:rsid w:val="004036A5"/>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32BC0"/>
    <w:rsid w:val="005452C0"/>
    <w:rsid w:val="00552579"/>
    <w:rsid w:val="00566CC0"/>
    <w:rsid w:val="005740AE"/>
    <w:rsid w:val="00597EE6"/>
    <w:rsid w:val="005B7C57"/>
    <w:rsid w:val="005C0251"/>
    <w:rsid w:val="00617CC8"/>
    <w:rsid w:val="006220DF"/>
    <w:rsid w:val="00674214"/>
    <w:rsid w:val="006B3D3F"/>
    <w:rsid w:val="006D7CEA"/>
    <w:rsid w:val="006E6708"/>
    <w:rsid w:val="006F0200"/>
    <w:rsid w:val="00710AF8"/>
    <w:rsid w:val="00722C56"/>
    <w:rsid w:val="0078094F"/>
    <w:rsid w:val="007848C8"/>
    <w:rsid w:val="0078785D"/>
    <w:rsid w:val="00793F32"/>
    <w:rsid w:val="007A1899"/>
    <w:rsid w:val="007C6BEE"/>
    <w:rsid w:val="0080285B"/>
    <w:rsid w:val="00806C95"/>
    <w:rsid w:val="008254F1"/>
    <w:rsid w:val="00830D8A"/>
    <w:rsid w:val="008508D6"/>
    <w:rsid w:val="00876CAE"/>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B542A"/>
    <w:rsid w:val="00AD6C8C"/>
    <w:rsid w:val="00B009BA"/>
    <w:rsid w:val="00B05931"/>
    <w:rsid w:val="00B05B0F"/>
    <w:rsid w:val="00B25391"/>
    <w:rsid w:val="00B439C4"/>
    <w:rsid w:val="00B77330"/>
    <w:rsid w:val="00B926EA"/>
    <w:rsid w:val="00B928BC"/>
    <w:rsid w:val="00BA54DF"/>
    <w:rsid w:val="00BE04D5"/>
    <w:rsid w:val="00BF783B"/>
    <w:rsid w:val="00C31DF5"/>
    <w:rsid w:val="00C43AB6"/>
    <w:rsid w:val="00C46099"/>
    <w:rsid w:val="00C65BD8"/>
    <w:rsid w:val="00C855C3"/>
    <w:rsid w:val="00CA15E3"/>
    <w:rsid w:val="00CA6594"/>
    <w:rsid w:val="00CC2E4A"/>
    <w:rsid w:val="00CE36E9"/>
    <w:rsid w:val="00D12803"/>
    <w:rsid w:val="00D3699D"/>
    <w:rsid w:val="00D41BA5"/>
    <w:rsid w:val="00D53E20"/>
    <w:rsid w:val="00D7705C"/>
    <w:rsid w:val="00DD26E6"/>
    <w:rsid w:val="00DE2127"/>
    <w:rsid w:val="00DE60FF"/>
    <w:rsid w:val="00DE7F1E"/>
    <w:rsid w:val="00DF0633"/>
    <w:rsid w:val="00DF6211"/>
    <w:rsid w:val="00E15467"/>
    <w:rsid w:val="00E230AE"/>
    <w:rsid w:val="00E27CCC"/>
    <w:rsid w:val="00E366CC"/>
    <w:rsid w:val="00E41058"/>
    <w:rsid w:val="00E61A50"/>
    <w:rsid w:val="00E65442"/>
    <w:rsid w:val="00E677C9"/>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ar" TargetMode="External"/><Relationship Id="rId13" Type="http://schemas.openxmlformats.org/officeDocument/2006/relationships/hyperlink" Target="http://www.starwars-holonet.com/holonet.php?fiche=org_nr" TargetMode="External"/><Relationship Id="rId3" Type="http://schemas.openxmlformats.org/officeDocument/2006/relationships/settings" Target="settings.xml"/><Relationship Id="rId7" Type="http://schemas.openxmlformats.org/officeDocument/2006/relationships/hyperlink" Target="http://www.starwars-holonet.com/holonet.php?fiche=planete_varl" TargetMode="External"/><Relationship Id="rId12" Type="http://schemas.openxmlformats.org/officeDocument/2006/relationships/hyperlink" Target="http://www.starwars-holonet.com/holonet.php?fiche=org_e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rwars-holonet.com/holonet.php?fiche=org_esp_hutt" TargetMode="External"/><Relationship Id="rId11" Type="http://schemas.openxmlformats.org/officeDocument/2006/relationships/hyperlink" Target="http://www.starwars-holonet.com/holonet.php?fiche=lieu_galaxie" TargetMode="External"/><Relationship Id="rId5" Type="http://schemas.openxmlformats.org/officeDocument/2006/relationships/image" Target="media/image1.png"/><Relationship Id="rId15" Type="http://schemas.openxmlformats.org/officeDocument/2006/relationships/hyperlink" Target="http://www.starwars-holonet.com/holonet.php?fiche=org_esp_yv" TargetMode="External"/><Relationship Id="rId10" Type="http://schemas.openxmlformats.org/officeDocument/2006/relationships/hyperlink" Target="http://www.starwars-holonet.com/holonet.php?fiche=planete_narshaddaa" TargetMode="External"/><Relationship Id="rId4" Type="http://schemas.openxmlformats.org/officeDocument/2006/relationships/webSettings" Target="webSettings.xml"/><Relationship Id="rId9" Type="http://schemas.openxmlformats.org/officeDocument/2006/relationships/hyperlink" Target="http://www.starwars-holonet.com/holonet.php?fiche=org_jedi" TargetMode="External"/><Relationship Id="rId14" Type="http://schemas.openxmlformats.org/officeDocument/2006/relationships/hyperlink" Target="http://www.starwars-holonet.com/holonet.php?fiche=event_gyv"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549</Words>
  <Characters>3022</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14</cp:revision>
  <dcterms:created xsi:type="dcterms:W3CDTF">2010-03-25T07:32:00Z</dcterms:created>
  <dcterms:modified xsi:type="dcterms:W3CDTF">2012-05-23T10:03:00Z</dcterms:modified>
</cp:coreProperties>
</file>